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88" w:rsidRDefault="00EA7388" w:rsidP="00EA7388">
      <w:pPr>
        <w:spacing w:after="120"/>
        <w:rPr>
          <w:rFonts w:ascii="Arial" w:hAnsi="Arial" w:cs="Arial"/>
          <w:b/>
        </w:rPr>
      </w:pPr>
      <w:r w:rsidRPr="0001617E">
        <w:rPr>
          <w:rFonts w:ascii="Arial" w:hAnsi="Arial" w:cs="Arial"/>
          <w:b/>
        </w:rPr>
        <w:t>What would you do…?</w:t>
      </w:r>
    </w:p>
    <w:p w:rsidR="00EA7388" w:rsidRPr="00EE19EF" w:rsidRDefault="00EA7388" w:rsidP="00EA7388">
      <w:pPr>
        <w:spacing w:after="120"/>
        <w:rPr>
          <w:rFonts w:ascii="Arial" w:hAnsi="Arial" w:cs="Arial"/>
          <w:b/>
          <w:color w:val="4F81BD" w:themeColor="accent1"/>
        </w:rPr>
      </w:pPr>
      <w:r w:rsidRPr="00EE19EF">
        <w:rPr>
          <w:rFonts w:ascii="Arial" w:hAnsi="Arial" w:cs="Arial"/>
          <w:b/>
          <w:color w:val="4F81BD" w:themeColor="accent1"/>
        </w:rPr>
        <w:t>Materials and Resources</w:t>
      </w:r>
    </w:p>
    <w:p w:rsidR="00EA7388" w:rsidRPr="00907A5A" w:rsidRDefault="00EA7388" w:rsidP="00EA7388">
      <w:pPr>
        <w:pStyle w:val="ListParagraph"/>
        <w:numPr>
          <w:ilvl w:val="0"/>
          <w:numId w:val="1"/>
        </w:numPr>
        <w:spacing w:line="276" w:lineRule="auto"/>
        <w:contextualSpacing w:val="0"/>
        <w:rPr>
          <w:rFonts w:ascii="Arial" w:hAnsi="Arial" w:cs="Arial"/>
          <w:b/>
          <w:color w:val="4F81BD" w:themeColor="accent1"/>
        </w:rPr>
      </w:pPr>
      <w:r w:rsidRPr="00907A5A">
        <w:rPr>
          <w:rFonts w:ascii="Arial" w:hAnsi="Arial" w:cs="Arial"/>
          <w:b/>
          <w:bCs/>
          <w:color w:val="4F81BD" w:themeColor="accent1"/>
          <w:szCs w:val="28"/>
        </w:rPr>
        <w:t>Handout</w:t>
      </w:r>
      <w:r>
        <w:rPr>
          <w:rFonts w:ascii="Arial" w:hAnsi="Arial" w:cs="Arial"/>
          <w:b/>
          <w:bCs/>
          <w:color w:val="4F81BD" w:themeColor="accent1"/>
          <w:szCs w:val="28"/>
        </w:rPr>
        <w:t xml:space="preserve"> C-2, “C</w:t>
      </w:r>
      <w:r>
        <w:rPr>
          <w:rFonts w:ascii="Arial" w:hAnsi="Arial" w:cs="Arial"/>
          <w:b/>
          <w:color w:val="4F81BD" w:themeColor="accent1"/>
        </w:rPr>
        <w:t>omplying with health policy:</w:t>
      </w:r>
      <w:r w:rsidRPr="00907A5A">
        <w:rPr>
          <w:rFonts w:ascii="Arial" w:hAnsi="Arial" w:cs="Arial"/>
          <w:b/>
          <w:color w:val="4F81BD" w:themeColor="accent1"/>
        </w:rPr>
        <w:t xml:space="preserve"> What would you do…?</w:t>
      </w:r>
      <w:r>
        <w:rPr>
          <w:rFonts w:ascii="Arial" w:hAnsi="Arial" w:cs="Arial"/>
          <w:b/>
          <w:color w:val="4F81BD" w:themeColor="accent1"/>
        </w:rPr>
        <w:t>”</w:t>
      </w:r>
    </w:p>
    <w:p w:rsidR="00EA7388" w:rsidRPr="00CC2CDB" w:rsidRDefault="00EA7388" w:rsidP="00EA7388">
      <w:pPr>
        <w:pStyle w:val="ListParagraph"/>
        <w:numPr>
          <w:ilvl w:val="0"/>
          <w:numId w:val="1"/>
        </w:numPr>
        <w:spacing w:after="120" w:line="276" w:lineRule="auto"/>
        <w:contextualSpacing w:val="0"/>
        <w:rPr>
          <w:rFonts w:ascii="Arial" w:hAnsi="Arial" w:cs="Arial"/>
          <w:color w:val="548DD4" w:themeColor="text2" w:themeTint="99"/>
        </w:rPr>
      </w:pPr>
      <w:r w:rsidRPr="00535C9F">
        <w:rPr>
          <w:rFonts w:ascii="Arial" w:hAnsi="Arial" w:cs="Arial"/>
          <w:color w:val="548DD4" w:themeColor="text2" w:themeTint="99"/>
        </w:rPr>
        <w:t xml:space="preserve">Copies of the </w:t>
      </w:r>
      <w:r w:rsidRPr="00535C9F">
        <w:rPr>
          <w:rFonts w:ascii="Arial" w:hAnsi="Arial" w:cs="Arial"/>
          <w:i/>
          <w:color w:val="548DD4" w:themeColor="text2" w:themeTint="99"/>
        </w:rPr>
        <w:t>Child Care Center Licensing Guidebook</w:t>
      </w:r>
      <w:r w:rsidRPr="00535C9F">
        <w:rPr>
          <w:rFonts w:ascii="Arial" w:hAnsi="Arial" w:cs="Arial"/>
          <w:color w:val="548DD4" w:themeColor="text2" w:themeTint="99"/>
        </w:rPr>
        <w:t xml:space="preserve"> and/or </w:t>
      </w:r>
      <w:r w:rsidRPr="00535C9F">
        <w:rPr>
          <w:rFonts w:ascii="Arial" w:hAnsi="Arial" w:cs="Arial"/>
          <w:i/>
          <w:color w:val="548DD4" w:themeColor="text2" w:themeTint="99"/>
        </w:rPr>
        <w:t>Family Home Child Care Licensing Guide</w:t>
      </w:r>
      <w:r>
        <w:rPr>
          <w:rFonts w:ascii="Arial" w:hAnsi="Arial" w:cs="Arial"/>
          <w:i/>
          <w:color w:val="548DD4" w:themeColor="text2" w:themeTint="99"/>
        </w:rPr>
        <w:t xml:space="preserve"> </w:t>
      </w:r>
      <w:r w:rsidRPr="00CC2CDB">
        <w:rPr>
          <w:rFonts w:ascii="Arial" w:hAnsi="Arial" w:cs="Arial"/>
          <w:color w:val="548DD4" w:themeColor="text2" w:themeTint="99"/>
        </w:rPr>
        <w:t xml:space="preserve">using </w:t>
      </w:r>
      <w:r>
        <w:rPr>
          <w:rFonts w:ascii="Arial" w:hAnsi="Arial" w:cs="Arial"/>
          <w:color w:val="548DD4" w:themeColor="text2" w:themeTint="99"/>
        </w:rPr>
        <w:t>c</w:t>
      </w:r>
      <w:r w:rsidRPr="00CC2CDB">
        <w:rPr>
          <w:rFonts w:ascii="Arial" w:hAnsi="Arial" w:cs="Arial"/>
          <w:color w:val="548DD4" w:themeColor="text2" w:themeTint="99"/>
        </w:rPr>
        <w:t>opies of page</w:t>
      </w:r>
      <w:r>
        <w:rPr>
          <w:rFonts w:ascii="Arial" w:hAnsi="Arial" w:cs="Arial"/>
          <w:color w:val="548DD4" w:themeColor="text2" w:themeTint="99"/>
        </w:rPr>
        <w:t>s</w:t>
      </w:r>
      <w:r w:rsidRPr="00CC2CDB">
        <w:rPr>
          <w:rFonts w:ascii="Arial" w:hAnsi="Arial" w:cs="Arial"/>
          <w:color w:val="548DD4" w:themeColor="text2" w:themeTint="99"/>
        </w:rPr>
        <w:t xml:space="preserve"> 129 and/or </w:t>
      </w:r>
      <w:r w:rsidRPr="00CC2CDB">
        <w:rPr>
          <w:rFonts w:ascii="Arial" w:hAnsi="Arial" w:cs="Arial"/>
          <w:i/>
          <w:color w:val="548DD4" w:themeColor="text2" w:themeTint="99"/>
        </w:rPr>
        <w:t xml:space="preserve">130 Incident/Injury Report and Incident Log </w:t>
      </w:r>
      <w:r>
        <w:rPr>
          <w:rFonts w:ascii="Arial" w:hAnsi="Arial" w:cs="Arial"/>
          <w:color w:val="548DD4" w:themeColor="text2" w:themeTint="99"/>
        </w:rPr>
        <w:t>from the Child Care Licensing Guidebook.</w:t>
      </w:r>
    </w:p>
    <w:p w:rsidR="00EA7388" w:rsidRDefault="00EA7388" w:rsidP="00EA7388">
      <w:pPr>
        <w:rPr>
          <w:rFonts w:ascii="Arial" w:hAnsi="Arial" w:cs="Arial"/>
        </w:rPr>
      </w:pPr>
      <w:r>
        <w:rPr>
          <w:rFonts w:ascii="Arial" w:hAnsi="Arial" w:cs="Arial"/>
        </w:rPr>
        <w:t xml:space="preserve">Use </w:t>
      </w:r>
      <w:r w:rsidRPr="0001617E">
        <w:rPr>
          <w:rFonts w:ascii="Arial" w:hAnsi="Arial" w:cs="Arial"/>
          <w:b/>
        </w:rPr>
        <w:t>Handout</w:t>
      </w:r>
      <w:r>
        <w:rPr>
          <w:rFonts w:ascii="Arial" w:hAnsi="Arial" w:cs="Arial"/>
          <w:b/>
        </w:rPr>
        <w:t xml:space="preserve"> C-2</w:t>
      </w:r>
      <w:r w:rsidRPr="0001617E">
        <w:rPr>
          <w:rFonts w:ascii="Arial" w:hAnsi="Arial" w:cs="Arial"/>
          <w:b/>
        </w:rPr>
        <w:t xml:space="preserve"> </w:t>
      </w:r>
      <w:r>
        <w:rPr>
          <w:rFonts w:ascii="Arial" w:hAnsi="Arial" w:cs="Arial"/>
        </w:rPr>
        <w:t xml:space="preserve">as a review of how a program’s health policy will determine how they deal with different situations involving illness, injury or illness prevention.  Have students use the </w:t>
      </w:r>
      <w:r w:rsidRPr="0001617E">
        <w:rPr>
          <w:rFonts w:ascii="Arial" w:hAnsi="Arial" w:cs="Arial"/>
          <w:i/>
        </w:rPr>
        <w:t>Licensing Guide</w:t>
      </w:r>
      <w:r>
        <w:rPr>
          <w:rFonts w:ascii="Arial" w:hAnsi="Arial" w:cs="Arial"/>
          <w:i/>
        </w:rPr>
        <w:t>book</w:t>
      </w:r>
      <w:r>
        <w:rPr>
          <w:rFonts w:ascii="Arial" w:hAnsi="Arial" w:cs="Arial"/>
        </w:rPr>
        <w:t xml:space="preserve"> or </w:t>
      </w:r>
      <w:r w:rsidRPr="0001617E">
        <w:rPr>
          <w:rFonts w:ascii="Arial" w:hAnsi="Arial" w:cs="Arial"/>
          <w:i/>
        </w:rPr>
        <w:t>Family Home Guide</w:t>
      </w:r>
      <w:r>
        <w:rPr>
          <w:rFonts w:ascii="Arial" w:hAnsi="Arial" w:cs="Arial"/>
        </w:rPr>
        <w:t xml:space="preserve"> as resources to help fill in the table.  Discuss answers. Tell them they are the child care worker in the scenarios.</w:t>
      </w:r>
    </w:p>
    <w:p w:rsidR="00EA7388" w:rsidRDefault="00EA7388" w:rsidP="00EA7388">
      <w:pPr>
        <w:rPr>
          <w:rFonts w:ascii="Arial" w:hAnsi="Arial" w:cs="Arial"/>
        </w:rPr>
      </w:pPr>
    </w:p>
    <w:p w:rsidR="00EA7388" w:rsidRPr="00F827C6" w:rsidRDefault="00EA7388" w:rsidP="00EA7388">
      <w:pPr>
        <w:rPr>
          <w:rFonts w:ascii="Arial" w:hAnsi="Arial" w:cs="Arial"/>
          <w:b/>
          <w:i/>
        </w:rPr>
      </w:pPr>
      <w:r>
        <w:rPr>
          <w:rFonts w:ascii="Arial" w:hAnsi="Arial" w:cs="Arial"/>
          <w:b/>
          <w:i/>
        </w:rPr>
        <w:t>Teacher’s key for Handout C-2</w:t>
      </w:r>
      <w:r w:rsidRPr="00F827C6">
        <w:rPr>
          <w:rFonts w:ascii="Arial" w:hAnsi="Arial" w:cs="Arial"/>
          <w:b/>
          <w:i/>
        </w:rPr>
        <w:t>:</w:t>
      </w:r>
    </w:p>
    <w:p w:rsidR="00EA7388" w:rsidRPr="007813A8" w:rsidRDefault="00EA7388" w:rsidP="00EA7388">
      <w:pPr>
        <w:rPr>
          <w:rFonts w:ascii="Arial" w:hAnsi="Arial" w:cs="Arial"/>
        </w:rPr>
      </w:pPr>
      <w:r w:rsidRPr="007813A8">
        <w:rPr>
          <w:rFonts w:ascii="Arial" w:hAnsi="Arial" w:cs="Arial"/>
        </w:rPr>
        <w:t>Lizzy’s case of Whooping cough needs to be reported to the local health department (WAC 246-101)</w:t>
      </w:r>
      <w:r>
        <w:rPr>
          <w:rFonts w:ascii="Arial" w:hAnsi="Arial" w:cs="Arial"/>
        </w:rPr>
        <w:t>.</w:t>
      </w:r>
      <w:r w:rsidRPr="007813A8">
        <w:rPr>
          <w:rFonts w:ascii="Arial" w:hAnsi="Arial" w:cs="Arial"/>
        </w:rPr>
        <w:t xml:space="preserve">  Go to </w:t>
      </w:r>
      <w:hyperlink r:id="rId6" w:history="1">
        <w:r w:rsidRPr="00C4244D">
          <w:rPr>
            <w:rStyle w:val="Hyperlink"/>
            <w:rFonts w:ascii="Arial" w:hAnsi="Arial" w:cs="Arial"/>
          </w:rPr>
          <w:t>www.doh.wa.gov/OS/Policy?246-101prp3.pdf</w:t>
        </w:r>
      </w:hyperlink>
      <w:r>
        <w:rPr>
          <w:rFonts w:ascii="Arial" w:hAnsi="Arial" w:cs="Arial"/>
        </w:rPr>
        <w:t xml:space="preserve"> </w:t>
      </w:r>
      <w:r w:rsidRPr="007813A8">
        <w:rPr>
          <w:rFonts w:ascii="Arial" w:hAnsi="Arial" w:cs="Arial"/>
        </w:rPr>
        <w:t xml:space="preserve">for the complete list of communicable diseases professionals are mandated to report. See Appendix in the Center Guidebook </w:t>
      </w:r>
      <w:r>
        <w:rPr>
          <w:rFonts w:ascii="Arial" w:hAnsi="Arial" w:cs="Arial"/>
        </w:rPr>
        <w:t>(</w:t>
      </w:r>
      <w:r w:rsidRPr="007813A8">
        <w:rPr>
          <w:rFonts w:ascii="Arial" w:hAnsi="Arial" w:cs="Arial"/>
        </w:rPr>
        <w:t>page 241</w:t>
      </w:r>
      <w:r>
        <w:rPr>
          <w:rFonts w:ascii="Arial" w:hAnsi="Arial" w:cs="Arial"/>
        </w:rPr>
        <w:t>)</w:t>
      </w:r>
      <w:r w:rsidRPr="007813A8">
        <w:rPr>
          <w:rFonts w:ascii="Arial" w:hAnsi="Arial" w:cs="Arial"/>
        </w:rPr>
        <w:t xml:space="preserve"> for an example of Health Policy addressing this situation.</w:t>
      </w:r>
    </w:p>
    <w:p w:rsidR="00EA7388" w:rsidRPr="007813A8" w:rsidRDefault="00EA7388" w:rsidP="00EA7388">
      <w:pPr>
        <w:rPr>
          <w:rFonts w:ascii="Arial" w:hAnsi="Arial" w:cs="Arial"/>
        </w:rPr>
      </w:pPr>
    </w:p>
    <w:p w:rsidR="00EA7388" w:rsidRDefault="00EA7388" w:rsidP="00EA7388">
      <w:pPr>
        <w:rPr>
          <w:rFonts w:ascii="Arial" w:hAnsi="Arial" w:cs="Arial"/>
        </w:rPr>
      </w:pPr>
      <w:r>
        <w:rPr>
          <w:rFonts w:ascii="Arial" w:hAnsi="Arial" w:cs="Arial"/>
        </w:rPr>
        <w:t xml:space="preserve">For </w:t>
      </w:r>
      <w:r w:rsidRPr="007813A8">
        <w:rPr>
          <w:rFonts w:ascii="Arial" w:hAnsi="Arial" w:cs="Arial"/>
        </w:rPr>
        <w:t xml:space="preserve">Jamal’s </w:t>
      </w:r>
      <w:r>
        <w:rPr>
          <w:rFonts w:ascii="Arial" w:hAnsi="Arial" w:cs="Arial"/>
        </w:rPr>
        <w:t xml:space="preserve">injury, follow </w:t>
      </w:r>
      <w:r w:rsidRPr="007813A8">
        <w:rPr>
          <w:rFonts w:ascii="Arial" w:hAnsi="Arial" w:cs="Arial"/>
        </w:rPr>
        <w:t xml:space="preserve">first aid steps, </w:t>
      </w:r>
      <w:r>
        <w:rPr>
          <w:rFonts w:ascii="Arial" w:hAnsi="Arial" w:cs="Arial"/>
        </w:rPr>
        <w:t xml:space="preserve">fill out the </w:t>
      </w:r>
      <w:r w:rsidRPr="00EF6305">
        <w:rPr>
          <w:rFonts w:ascii="Arial" w:hAnsi="Arial" w:cs="Arial"/>
          <w:i/>
        </w:rPr>
        <w:t>Child Care Injury/ Incident Report</w:t>
      </w:r>
      <w:r w:rsidRPr="007813A8">
        <w:rPr>
          <w:rFonts w:ascii="Arial" w:hAnsi="Arial" w:cs="Arial"/>
        </w:rPr>
        <w:t xml:space="preserve"> or </w:t>
      </w:r>
      <w:r w:rsidRPr="00EF6305">
        <w:rPr>
          <w:rFonts w:ascii="Arial" w:hAnsi="Arial" w:cs="Arial"/>
          <w:i/>
        </w:rPr>
        <w:t>Incident Log</w:t>
      </w:r>
      <w:r w:rsidRPr="007813A8">
        <w:rPr>
          <w:rFonts w:ascii="Arial" w:hAnsi="Arial" w:cs="Arial"/>
        </w:rPr>
        <w:t>,</w:t>
      </w:r>
      <w:r>
        <w:rPr>
          <w:rFonts w:ascii="Arial" w:hAnsi="Arial" w:cs="Arial"/>
        </w:rPr>
        <w:t>(page 129 and 130 in Child Care Licensing Guidebook)</w:t>
      </w:r>
      <w:r w:rsidRPr="007813A8">
        <w:rPr>
          <w:rFonts w:ascii="Arial" w:hAnsi="Arial" w:cs="Arial"/>
        </w:rPr>
        <w:t xml:space="preserve"> </w:t>
      </w:r>
      <w:r>
        <w:rPr>
          <w:rFonts w:ascii="Arial" w:hAnsi="Arial" w:cs="Arial"/>
        </w:rPr>
        <w:t xml:space="preserve">closely </w:t>
      </w:r>
      <w:r w:rsidRPr="007813A8">
        <w:rPr>
          <w:rFonts w:ascii="Arial" w:hAnsi="Arial" w:cs="Arial"/>
        </w:rPr>
        <w:t xml:space="preserve">monitor </w:t>
      </w:r>
      <w:r>
        <w:rPr>
          <w:rFonts w:ascii="Arial" w:hAnsi="Arial" w:cs="Arial"/>
        </w:rPr>
        <w:t xml:space="preserve">his </w:t>
      </w:r>
      <w:r w:rsidRPr="007813A8">
        <w:rPr>
          <w:rFonts w:ascii="Arial" w:hAnsi="Arial" w:cs="Arial"/>
        </w:rPr>
        <w:t xml:space="preserve">symptoms, </w:t>
      </w:r>
      <w:r>
        <w:rPr>
          <w:rFonts w:ascii="Arial" w:hAnsi="Arial" w:cs="Arial"/>
        </w:rPr>
        <w:t xml:space="preserve">and then </w:t>
      </w:r>
      <w:r w:rsidRPr="007813A8">
        <w:rPr>
          <w:rFonts w:ascii="Arial" w:hAnsi="Arial" w:cs="Arial"/>
        </w:rPr>
        <w:t xml:space="preserve">communicate with </w:t>
      </w:r>
      <w:r>
        <w:rPr>
          <w:rFonts w:ascii="Arial" w:hAnsi="Arial" w:cs="Arial"/>
        </w:rPr>
        <w:t xml:space="preserve">his </w:t>
      </w:r>
      <w:r w:rsidRPr="007813A8">
        <w:rPr>
          <w:rFonts w:ascii="Arial" w:hAnsi="Arial" w:cs="Arial"/>
        </w:rPr>
        <w:t>parents</w:t>
      </w:r>
      <w:r>
        <w:rPr>
          <w:rFonts w:ascii="Arial" w:hAnsi="Arial" w:cs="Arial"/>
        </w:rPr>
        <w:t xml:space="preserve"> when they come to pick him up. </w:t>
      </w:r>
    </w:p>
    <w:p w:rsidR="00EA7388" w:rsidRPr="00CC2CDB" w:rsidRDefault="00EA7388" w:rsidP="00EA7388">
      <w:pPr>
        <w:rPr>
          <w:rFonts w:ascii="Arial" w:hAnsi="Arial" w:cs="Arial"/>
          <w:i/>
        </w:rPr>
      </w:pPr>
      <w:r w:rsidRPr="00CC2CDB">
        <w:rPr>
          <w:rFonts w:ascii="Arial" w:hAnsi="Arial" w:cs="Arial"/>
          <w:i/>
        </w:rPr>
        <w:t>(</w:t>
      </w:r>
      <w:proofErr w:type="gramStart"/>
      <w:r w:rsidRPr="00CC2CDB">
        <w:rPr>
          <w:rFonts w:ascii="Arial" w:hAnsi="Arial" w:cs="Arial"/>
          <w:i/>
        </w:rPr>
        <w:t>could</w:t>
      </w:r>
      <w:proofErr w:type="gramEnd"/>
      <w:r w:rsidRPr="00CC2CDB">
        <w:rPr>
          <w:rFonts w:ascii="Arial" w:hAnsi="Arial" w:cs="Arial"/>
          <w:i/>
        </w:rPr>
        <w:t xml:space="preserve"> have students fill out a copy of either the log or report)</w:t>
      </w:r>
    </w:p>
    <w:p w:rsidR="00EA7388" w:rsidRPr="007813A8" w:rsidRDefault="00EA7388" w:rsidP="00EA7388">
      <w:pPr>
        <w:rPr>
          <w:rFonts w:ascii="Arial" w:hAnsi="Arial" w:cs="Arial"/>
        </w:rPr>
      </w:pPr>
    </w:p>
    <w:p w:rsidR="00EA7388" w:rsidRPr="00811877" w:rsidRDefault="00EA7388" w:rsidP="00EA7388">
      <w:pPr>
        <w:rPr>
          <w:rFonts w:ascii="Arial" w:hAnsi="Arial" w:cs="Arial"/>
        </w:rPr>
      </w:pPr>
      <w:r w:rsidRPr="007813A8">
        <w:rPr>
          <w:rFonts w:ascii="Arial" w:hAnsi="Arial" w:cs="Arial"/>
        </w:rPr>
        <w:t>Explain</w:t>
      </w:r>
      <w:r>
        <w:rPr>
          <w:rFonts w:ascii="Arial" w:hAnsi="Arial" w:cs="Arial"/>
        </w:rPr>
        <w:t xml:space="preserve"> to the visiting parent Gloria that</w:t>
      </w:r>
      <w:r w:rsidRPr="007813A8">
        <w:rPr>
          <w:rFonts w:ascii="Arial" w:hAnsi="Arial" w:cs="Arial"/>
        </w:rPr>
        <w:t xml:space="preserve"> “</w:t>
      </w:r>
      <w:r>
        <w:rPr>
          <w:rFonts w:ascii="Arial" w:hAnsi="Arial" w:cs="Arial"/>
        </w:rPr>
        <w:t>In order t</w:t>
      </w:r>
      <w:r w:rsidRPr="007813A8">
        <w:rPr>
          <w:rFonts w:ascii="Arial" w:hAnsi="Arial" w:cs="Arial"/>
        </w:rPr>
        <w:t>o protect all children in our care and our staff</w:t>
      </w:r>
      <w:r>
        <w:rPr>
          <w:rFonts w:ascii="Arial" w:hAnsi="Arial" w:cs="Arial"/>
        </w:rPr>
        <w:t>,</w:t>
      </w:r>
      <w:r w:rsidRPr="007813A8">
        <w:rPr>
          <w:rFonts w:ascii="Arial" w:hAnsi="Arial" w:cs="Arial"/>
        </w:rPr>
        <w:t xml:space="preserve"> and to meet state he</w:t>
      </w:r>
      <w:r>
        <w:rPr>
          <w:rFonts w:ascii="Arial" w:hAnsi="Arial" w:cs="Arial"/>
        </w:rPr>
        <w:t>al</w:t>
      </w:r>
      <w:r w:rsidRPr="007813A8">
        <w:rPr>
          <w:rFonts w:ascii="Arial" w:hAnsi="Arial" w:cs="Arial"/>
        </w:rPr>
        <w:t>th requirements</w:t>
      </w:r>
      <w:r>
        <w:rPr>
          <w:rFonts w:ascii="Arial" w:hAnsi="Arial" w:cs="Arial"/>
        </w:rPr>
        <w:t>,</w:t>
      </w:r>
      <w:r w:rsidRPr="007813A8">
        <w:rPr>
          <w:rFonts w:ascii="Arial" w:hAnsi="Arial" w:cs="Arial"/>
        </w:rPr>
        <w:t xml:space="preserve"> we only accept children fully immunized for their age.  The Certificate of Immunization Status (CIS) is kept on file to prove compliance.  Children may attend child care without an immunization</w:t>
      </w:r>
      <w:r>
        <w:rPr>
          <w:rFonts w:ascii="Arial" w:hAnsi="Arial" w:cs="Arial"/>
        </w:rPr>
        <w:t xml:space="preserve"> if the </w:t>
      </w:r>
      <w:r w:rsidRPr="007813A8">
        <w:rPr>
          <w:rFonts w:ascii="Arial" w:hAnsi="Arial" w:cs="Arial"/>
        </w:rPr>
        <w:t>parent</w:t>
      </w:r>
      <w:r>
        <w:rPr>
          <w:rFonts w:ascii="Arial" w:hAnsi="Arial" w:cs="Arial"/>
        </w:rPr>
        <w:t>s</w:t>
      </w:r>
      <w:r w:rsidRPr="007813A8">
        <w:rPr>
          <w:rFonts w:ascii="Arial" w:hAnsi="Arial" w:cs="Arial"/>
        </w:rPr>
        <w:t xml:space="preserve"> sign the back of the CIS form stating they have personal, religious, or philosophical reasons for not obtaining the immunizations</w:t>
      </w:r>
      <w:r>
        <w:rPr>
          <w:rFonts w:ascii="Arial" w:hAnsi="Arial" w:cs="Arial"/>
        </w:rPr>
        <w:t xml:space="preserve">, OR the child’s </w:t>
      </w:r>
      <w:r w:rsidRPr="007813A8">
        <w:rPr>
          <w:rFonts w:ascii="Arial" w:hAnsi="Arial" w:cs="Arial"/>
        </w:rPr>
        <w:t>health care provider signs that the child is medically exempted</w:t>
      </w:r>
      <w:r>
        <w:rPr>
          <w:rFonts w:ascii="Arial" w:hAnsi="Arial" w:cs="Arial"/>
        </w:rPr>
        <w:t xml:space="preserve"> from immunizations.  </w:t>
      </w:r>
      <w:r w:rsidRPr="00811877">
        <w:rPr>
          <w:rFonts w:ascii="Arial" w:hAnsi="Arial" w:cs="Arial"/>
        </w:rPr>
        <w:t xml:space="preserve">However, children not immunized will not be accepted </w:t>
      </w:r>
      <w:r>
        <w:rPr>
          <w:rFonts w:ascii="Arial" w:hAnsi="Arial" w:cs="Arial"/>
        </w:rPr>
        <w:t>into</w:t>
      </w:r>
      <w:r w:rsidRPr="00811877">
        <w:rPr>
          <w:rFonts w:ascii="Arial" w:hAnsi="Arial" w:cs="Arial"/>
        </w:rPr>
        <w:t xml:space="preserve"> care during outbreaks of disease</w:t>
      </w:r>
      <w:r>
        <w:rPr>
          <w:rFonts w:ascii="Arial" w:hAnsi="Arial" w:cs="Arial"/>
        </w:rPr>
        <w:t>s or illnesses</w:t>
      </w:r>
      <w:r w:rsidRPr="00811877">
        <w:rPr>
          <w:rFonts w:ascii="Arial" w:hAnsi="Arial" w:cs="Arial"/>
        </w:rPr>
        <w:t xml:space="preserve"> which can be prevented by immunizations.</w:t>
      </w:r>
      <w:r>
        <w:rPr>
          <w:rFonts w:ascii="Arial" w:hAnsi="Arial" w:cs="Arial"/>
        </w:rPr>
        <w:t>”</w:t>
      </w:r>
      <w:r w:rsidRPr="00811877">
        <w:rPr>
          <w:rFonts w:ascii="Arial" w:hAnsi="Arial" w:cs="Arial"/>
        </w:rPr>
        <w:t xml:space="preserve"> (See Appendix A </w:t>
      </w:r>
      <w:r>
        <w:rPr>
          <w:rFonts w:ascii="Arial" w:hAnsi="Arial" w:cs="Arial"/>
        </w:rPr>
        <w:t xml:space="preserve">of the </w:t>
      </w:r>
      <w:r w:rsidRPr="00811877">
        <w:rPr>
          <w:rFonts w:ascii="Arial" w:hAnsi="Arial" w:cs="Arial"/>
        </w:rPr>
        <w:t xml:space="preserve">Center Guidebook or </w:t>
      </w:r>
      <w:r>
        <w:rPr>
          <w:rFonts w:ascii="Arial" w:hAnsi="Arial" w:cs="Arial"/>
        </w:rPr>
        <w:t>pages</w:t>
      </w:r>
      <w:r w:rsidRPr="00811877">
        <w:rPr>
          <w:rFonts w:ascii="Arial" w:hAnsi="Arial" w:cs="Arial"/>
        </w:rPr>
        <w:t xml:space="preserve">__ </w:t>
      </w:r>
      <w:r>
        <w:rPr>
          <w:rFonts w:ascii="Arial" w:hAnsi="Arial" w:cs="Arial"/>
        </w:rPr>
        <w:t xml:space="preserve">of the </w:t>
      </w:r>
      <w:r w:rsidRPr="00811877">
        <w:rPr>
          <w:rFonts w:ascii="Arial" w:hAnsi="Arial" w:cs="Arial"/>
        </w:rPr>
        <w:t>FHCC Guide)</w:t>
      </w:r>
      <w:r>
        <w:rPr>
          <w:rFonts w:ascii="Arial" w:hAnsi="Arial" w:cs="Arial"/>
        </w:rPr>
        <w:t>.</w:t>
      </w:r>
    </w:p>
    <w:p w:rsidR="00EA7388" w:rsidRPr="0001617E" w:rsidRDefault="00EA7388" w:rsidP="00EA7388">
      <w:pPr>
        <w:rPr>
          <w:rFonts w:ascii="Arial" w:hAnsi="Arial" w:cs="Arial"/>
        </w:rPr>
      </w:pPr>
    </w:p>
    <w:p w:rsidR="00EA7388" w:rsidRDefault="00EA7388">
      <w:pPr>
        <w:spacing w:after="200" w:line="276" w:lineRule="auto"/>
        <w:rPr>
          <w:rFonts w:ascii="Arial" w:hAnsi="Arial" w:cs="Arial"/>
          <w:b/>
          <w:sz w:val="22"/>
        </w:rPr>
      </w:pPr>
      <w:bookmarkStart w:id="0" w:name="_GoBack"/>
      <w:bookmarkEnd w:id="0"/>
      <w:r>
        <w:rPr>
          <w:rFonts w:ascii="Arial" w:hAnsi="Arial" w:cs="Arial"/>
          <w:b/>
          <w:sz w:val="22"/>
        </w:rPr>
        <w:br w:type="page"/>
      </w:r>
    </w:p>
    <w:p w:rsidR="009A25B9" w:rsidRPr="00514CF6" w:rsidRDefault="009A25B9" w:rsidP="009A25B9">
      <w:pPr>
        <w:spacing w:after="200" w:line="276" w:lineRule="auto"/>
        <w:jc w:val="right"/>
        <w:rPr>
          <w:rFonts w:ascii="Arial" w:hAnsi="Arial" w:cs="Arial"/>
          <w:b/>
          <w:sz w:val="22"/>
        </w:rPr>
      </w:pPr>
      <w:r w:rsidRPr="00514CF6">
        <w:rPr>
          <w:rFonts w:ascii="Arial" w:hAnsi="Arial" w:cs="Arial"/>
          <w:b/>
          <w:sz w:val="22"/>
        </w:rPr>
        <w:lastRenderedPageBreak/>
        <w:t>Handout</w:t>
      </w:r>
      <w:r>
        <w:rPr>
          <w:rFonts w:ascii="Arial" w:hAnsi="Arial" w:cs="Arial"/>
          <w:b/>
          <w:sz w:val="22"/>
        </w:rPr>
        <w:t xml:space="preserve"> C-2</w:t>
      </w:r>
    </w:p>
    <w:p w:rsidR="009A25B9" w:rsidRPr="00C157AA" w:rsidRDefault="009A25B9" w:rsidP="009A25B9">
      <w:pPr>
        <w:spacing w:after="200" w:line="276" w:lineRule="auto"/>
        <w:jc w:val="center"/>
        <w:rPr>
          <w:rFonts w:ascii="Arial" w:hAnsi="Arial" w:cs="Arial"/>
          <w:b/>
          <w:i/>
          <w:sz w:val="32"/>
        </w:rPr>
      </w:pPr>
      <w:r>
        <w:rPr>
          <w:rFonts w:ascii="Arial" w:hAnsi="Arial" w:cs="Arial"/>
          <w:b/>
          <w:i/>
          <w:sz w:val="32"/>
        </w:rPr>
        <w:t xml:space="preserve">Complying with Health Policy:  </w:t>
      </w:r>
      <w:r w:rsidRPr="00C157AA">
        <w:rPr>
          <w:rFonts w:ascii="Arial" w:hAnsi="Arial" w:cs="Arial"/>
          <w:b/>
          <w:i/>
          <w:sz w:val="32"/>
        </w:rPr>
        <w:t xml:space="preserve">What </w:t>
      </w:r>
      <w:r>
        <w:rPr>
          <w:rFonts w:ascii="Arial" w:hAnsi="Arial" w:cs="Arial"/>
          <w:b/>
          <w:i/>
          <w:sz w:val="32"/>
        </w:rPr>
        <w:t>W</w:t>
      </w:r>
      <w:r w:rsidRPr="00C157AA">
        <w:rPr>
          <w:rFonts w:ascii="Arial" w:hAnsi="Arial" w:cs="Arial"/>
          <w:b/>
          <w:i/>
          <w:sz w:val="32"/>
        </w:rPr>
        <w:t xml:space="preserve">ould </w:t>
      </w:r>
      <w:r>
        <w:rPr>
          <w:rFonts w:ascii="Arial" w:hAnsi="Arial" w:cs="Arial"/>
          <w:b/>
          <w:i/>
          <w:sz w:val="32"/>
        </w:rPr>
        <w:t>Y</w:t>
      </w:r>
      <w:r w:rsidRPr="00C157AA">
        <w:rPr>
          <w:rFonts w:ascii="Arial" w:hAnsi="Arial" w:cs="Arial"/>
          <w:b/>
          <w:i/>
          <w:sz w:val="32"/>
        </w:rPr>
        <w:t>ou</w:t>
      </w:r>
      <w:r>
        <w:rPr>
          <w:rFonts w:ascii="Arial" w:hAnsi="Arial" w:cs="Arial"/>
          <w:b/>
          <w:i/>
          <w:sz w:val="32"/>
        </w:rPr>
        <w:t xml:space="preserve"> Do…?</w:t>
      </w:r>
    </w:p>
    <w:tbl>
      <w:tblPr>
        <w:tblStyle w:val="TableGrid"/>
        <w:tblW w:w="0" w:type="auto"/>
        <w:tblLook w:val="04A0" w:firstRow="1" w:lastRow="0" w:firstColumn="1" w:lastColumn="0" w:noHBand="0" w:noVBand="1"/>
      </w:tblPr>
      <w:tblGrid>
        <w:gridCol w:w="3192"/>
        <w:gridCol w:w="3192"/>
        <w:gridCol w:w="3192"/>
      </w:tblGrid>
      <w:tr w:rsidR="009A25B9" w:rsidRPr="0048069A" w:rsidTr="00416AD1">
        <w:tc>
          <w:tcPr>
            <w:tcW w:w="3192" w:type="dxa"/>
            <w:vAlign w:val="bottom"/>
          </w:tcPr>
          <w:p w:rsidR="009A25B9" w:rsidRPr="00C157AA" w:rsidRDefault="009A25B9" w:rsidP="00416AD1">
            <w:pPr>
              <w:jc w:val="center"/>
              <w:rPr>
                <w:rFonts w:ascii="Arial" w:hAnsi="Arial" w:cs="Arial"/>
                <w:b/>
              </w:rPr>
            </w:pPr>
            <w:r w:rsidRPr="00C157AA">
              <w:rPr>
                <w:rFonts w:ascii="Arial" w:hAnsi="Arial" w:cs="Arial"/>
                <w:b/>
              </w:rPr>
              <w:t>Situation</w:t>
            </w:r>
          </w:p>
        </w:tc>
        <w:tc>
          <w:tcPr>
            <w:tcW w:w="3192" w:type="dxa"/>
            <w:vAlign w:val="bottom"/>
          </w:tcPr>
          <w:p w:rsidR="009A25B9" w:rsidRPr="00C157AA" w:rsidRDefault="009A25B9" w:rsidP="00416AD1">
            <w:pPr>
              <w:jc w:val="center"/>
              <w:rPr>
                <w:rFonts w:ascii="Arial" w:hAnsi="Arial" w:cs="Arial"/>
                <w:b/>
              </w:rPr>
            </w:pPr>
            <w:r w:rsidRPr="00C157AA">
              <w:rPr>
                <w:rFonts w:ascii="Arial" w:hAnsi="Arial" w:cs="Arial"/>
                <w:b/>
              </w:rPr>
              <w:t>Steps to take</w:t>
            </w:r>
          </w:p>
        </w:tc>
        <w:tc>
          <w:tcPr>
            <w:tcW w:w="3192" w:type="dxa"/>
            <w:vAlign w:val="bottom"/>
          </w:tcPr>
          <w:p w:rsidR="009A25B9" w:rsidRPr="001C2AAA" w:rsidRDefault="009A25B9" w:rsidP="00416AD1">
            <w:pPr>
              <w:jc w:val="center"/>
              <w:rPr>
                <w:rFonts w:ascii="Arial" w:hAnsi="Arial" w:cs="Arial"/>
                <w:b/>
              </w:rPr>
            </w:pPr>
            <w:r w:rsidRPr="001C2AAA">
              <w:rPr>
                <w:rFonts w:ascii="Arial" w:hAnsi="Arial" w:cs="Arial"/>
                <w:b/>
              </w:rPr>
              <w:t>Guidebook reference or WAC reference</w:t>
            </w:r>
          </w:p>
        </w:tc>
      </w:tr>
      <w:tr w:rsidR="009A25B9" w:rsidRPr="0048069A" w:rsidTr="00416AD1">
        <w:trPr>
          <w:trHeight w:val="3842"/>
        </w:trPr>
        <w:tc>
          <w:tcPr>
            <w:tcW w:w="3192" w:type="dxa"/>
            <w:vAlign w:val="center"/>
          </w:tcPr>
          <w:p w:rsidR="009A25B9" w:rsidRPr="004072D1" w:rsidRDefault="009A25B9" w:rsidP="00416AD1">
            <w:pPr>
              <w:rPr>
                <w:rFonts w:asciiTheme="minorHAnsi" w:hAnsiTheme="minorHAnsi" w:cstheme="minorHAnsi"/>
              </w:rPr>
            </w:pPr>
            <w:r w:rsidRPr="004072D1">
              <w:rPr>
                <w:rFonts w:asciiTheme="minorHAnsi" w:hAnsiTheme="minorHAnsi" w:cstheme="minorHAnsi"/>
              </w:rPr>
              <w:t>Lizzy had been out of the program for a week.  You thought she had a cold, but when her father brought her to your program this morning he informed you that she had been diagnosed with Whooping Cough / Pertussis.  She had responded to treatment, and her doctor gave the OK to return.</w:t>
            </w:r>
          </w:p>
        </w:tc>
        <w:tc>
          <w:tcPr>
            <w:tcW w:w="3192" w:type="dxa"/>
          </w:tcPr>
          <w:p w:rsidR="009A25B9" w:rsidRPr="0048069A" w:rsidRDefault="009A25B9" w:rsidP="00416AD1">
            <w:pPr>
              <w:rPr>
                <w:rFonts w:ascii="Arial" w:hAnsi="Arial" w:cs="Arial"/>
                <w:sz w:val="28"/>
              </w:rPr>
            </w:pPr>
          </w:p>
        </w:tc>
        <w:tc>
          <w:tcPr>
            <w:tcW w:w="3192" w:type="dxa"/>
          </w:tcPr>
          <w:p w:rsidR="009A25B9" w:rsidRPr="001C2AAA" w:rsidRDefault="009A25B9" w:rsidP="00416AD1">
            <w:pPr>
              <w:rPr>
                <w:rFonts w:ascii="Arial" w:hAnsi="Arial" w:cs="Arial"/>
                <w:sz w:val="28"/>
              </w:rPr>
            </w:pPr>
          </w:p>
        </w:tc>
      </w:tr>
      <w:tr w:rsidR="009A25B9" w:rsidRPr="0048069A" w:rsidTr="00416AD1">
        <w:trPr>
          <w:trHeight w:val="2420"/>
        </w:trPr>
        <w:tc>
          <w:tcPr>
            <w:tcW w:w="3192" w:type="dxa"/>
            <w:vAlign w:val="center"/>
          </w:tcPr>
          <w:p w:rsidR="009A25B9" w:rsidRPr="004072D1" w:rsidRDefault="009A25B9" w:rsidP="00416AD1">
            <w:pPr>
              <w:rPr>
                <w:rFonts w:asciiTheme="minorHAnsi" w:hAnsiTheme="minorHAnsi" w:cstheme="minorHAnsi"/>
              </w:rPr>
            </w:pPr>
            <w:r w:rsidRPr="004072D1">
              <w:rPr>
                <w:rFonts w:asciiTheme="minorHAnsi" w:hAnsiTheme="minorHAnsi" w:cstheme="minorHAnsi"/>
              </w:rPr>
              <w:t xml:space="preserve">Jamal fell from the swing, bumping his head so hard a ‘goose egg’ appeared on his forehead.  It slowed him down a bit, but he said he was ready to go in for lunch. </w:t>
            </w:r>
          </w:p>
        </w:tc>
        <w:tc>
          <w:tcPr>
            <w:tcW w:w="3192" w:type="dxa"/>
          </w:tcPr>
          <w:p w:rsidR="009A25B9" w:rsidRPr="0048069A" w:rsidRDefault="009A25B9" w:rsidP="00416AD1">
            <w:pPr>
              <w:rPr>
                <w:rFonts w:ascii="Arial" w:hAnsi="Arial" w:cs="Arial"/>
                <w:sz w:val="28"/>
              </w:rPr>
            </w:pPr>
          </w:p>
        </w:tc>
        <w:tc>
          <w:tcPr>
            <w:tcW w:w="3192" w:type="dxa"/>
          </w:tcPr>
          <w:p w:rsidR="009A25B9" w:rsidRPr="001C2AAA" w:rsidRDefault="009A25B9" w:rsidP="00416AD1">
            <w:pPr>
              <w:rPr>
                <w:rFonts w:ascii="Arial" w:hAnsi="Arial" w:cs="Arial"/>
                <w:sz w:val="28"/>
              </w:rPr>
            </w:pPr>
          </w:p>
        </w:tc>
      </w:tr>
      <w:tr w:rsidR="009A25B9" w:rsidRPr="0048069A" w:rsidTr="00416AD1">
        <w:tc>
          <w:tcPr>
            <w:tcW w:w="3192" w:type="dxa"/>
            <w:vAlign w:val="bottom"/>
          </w:tcPr>
          <w:p w:rsidR="009A25B9" w:rsidRPr="004072D1" w:rsidRDefault="009A25B9" w:rsidP="00416AD1">
            <w:pPr>
              <w:rPr>
                <w:rFonts w:asciiTheme="minorHAnsi" w:hAnsiTheme="minorHAnsi" w:cstheme="minorHAnsi"/>
              </w:rPr>
            </w:pPr>
          </w:p>
          <w:p w:rsidR="009A25B9" w:rsidRPr="004072D1" w:rsidRDefault="009A25B9" w:rsidP="00416AD1">
            <w:pPr>
              <w:rPr>
                <w:rFonts w:asciiTheme="minorHAnsi" w:hAnsiTheme="minorHAnsi" w:cstheme="minorHAnsi"/>
              </w:rPr>
            </w:pPr>
            <w:r w:rsidRPr="004072D1">
              <w:rPr>
                <w:rFonts w:asciiTheme="minorHAnsi" w:hAnsiTheme="minorHAnsi" w:cstheme="minorHAnsi"/>
              </w:rPr>
              <w:t>Gloria, a prospective parent, is touring your program, asking questions about steps taken to keep children healthy.  She asks if immunizations are required of children.   Specifically what is expected?</w:t>
            </w:r>
          </w:p>
          <w:p w:rsidR="009A25B9" w:rsidRPr="004072D1" w:rsidRDefault="009A25B9" w:rsidP="00416AD1">
            <w:pPr>
              <w:rPr>
                <w:rFonts w:asciiTheme="minorHAnsi" w:hAnsiTheme="minorHAnsi" w:cstheme="minorHAnsi"/>
              </w:rPr>
            </w:pPr>
          </w:p>
        </w:tc>
        <w:tc>
          <w:tcPr>
            <w:tcW w:w="3192" w:type="dxa"/>
          </w:tcPr>
          <w:p w:rsidR="009A25B9" w:rsidRPr="0048069A" w:rsidRDefault="009A25B9" w:rsidP="00416AD1">
            <w:pPr>
              <w:rPr>
                <w:rFonts w:ascii="Arial" w:hAnsi="Arial" w:cs="Arial"/>
                <w:sz w:val="28"/>
              </w:rPr>
            </w:pPr>
          </w:p>
        </w:tc>
        <w:tc>
          <w:tcPr>
            <w:tcW w:w="3192" w:type="dxa"/>
          </w:tcPr>
          <w:p w:rsidR="009A25B9" w:rsidRPr="001C2AAA" w:rsidRDefault="009A25B9" w:rsidP="00416AD1">
            <w:pPr>
              <w:rPr>
                <w:rFonts w:ascii="Arial" w:hAnsi="Arial" w:cs="Arial"/>
                <w:sz w:val="28"/>
              </w:rPr>
            </w:pPr>
          </w:p>
        </w:tc>
      </w:tr>
    </w:tbl>
    <w:p w:rsidR="009A25B9" w:rsidRDefault="009A25B9" w:rsidP="009A25B9">
      <w:pPr>
        <w:rPr>
          <w:rFonts w:ascii="Arial Narrow" w:hAnsi="Arial Narrow"/>
        </w:rPr>
      </w:pPr>
    </w:p>
    <w:p w:rsidR="009A25B9" w:rsidRDefault="009A25B9" w:rsidP="009A25B9">
      <w:pPr>
        <w:rPr>
          <w:rFonts w:ascii="Arial Narrow" w:hAnsi="Arial Narrow"/>
        </w:rPr>
      </w:pPr>
    </w:p>
    <w:p w:rsidR="009A25B9" w:rsidRDefault="009A25B9" w:rsidP="009A25B9">
      <w:pPr>
        <w:spacing w:after="200" w:line="276" w:lineRule="auto"/>
        <w:rPr>
          <w:rFonts w:ascii="Arial" w:hAnsi="Arial" w:cs="Arial"/>
          <w:b/>
          <w:bCs/>
          <w:sz w:val="22"/>
          <w:szCs w:val="22"/>
        </w:rPr>
      </w:pPr>
      <w:r>
        <w:rPr>
          <w:rFonts w:ascii="Arial" w:hAnsi="Arial" w:cs="Arial"/>
          <w:b/>
          <w:bCs/>
          <w:sz w:val="22"/>
          <w:szCs w:val="22"/>
        </w:rPr>
        <w:br w:type="page"/>
      </w:r>
    </w:p>
    <w:p w:rsidR="009A25B9" w:rsidRDefault="009A25B9" w:rsidP="009A25B9">
      <w:pPr>
        <w:spacing w:after="120"/>
        <w:jc w:val="center"/>
        <w:rPr>
          <w:rFonts w:ascii="Arial" w:hAnsi="Arial" w:cs="Arial"/>
          <w:b/>
          <w:i/>
          <w:sz w:val="32"/>
        </w:rPr>
      </w:pPr>
      <w:r>
        <w:rPr>
          <w:rFonts w:ascii="Arial" w:hAnsi="Arial" w:cs="Arial"/>
          <w:b/>
          <w:i/>
          <w:sz w:val="32"/>
        </w:rPr>
        <w:lastRenderedPageBreak/>
        <w:t xml:space="preserve">Complying with Health Policy:  </w:t>
      </w:r>
      <w:r w:rsidRPr="00C157AA">
        <w:rPr>
          <w:rFonts w:ascii="Arial" w:hAnsi="Arial" w:cs="Arial"/>
          <w:b/>
          <w:i/>
          <w:sz w:val="32"/>
        </w:rPr>
        <w:t xml:space="preserve">What </w:t>
      </w:r>
      <w:r>
        <w:rPr>
          <w:rFonts w:ascii="Arial" w:hAnsi="Arial" w:cs="Arial"/>
          <w:b/>
          <w:i/>
          <w:sz w:val="32"/>
        </w:rPr>
        <w:t>W</w:t>
      </w:r>
      <w:r w:rsidRPr="00C157AA">
        <w:rPr>
          <w:rFonts w:ascii="Arial" w:hAnsi="Arial" w:cs="Arial"/>
          <w:b/>
          <w:i/>
          <w:sz w:val="32"/>
        </w:rPr>
        <w:t xml:space="preserve">ould </w:t>
      </w:r>
      <w:r>
        <w:rPr>
          <w:rFonts w:ascii="Arial" w:hAnsi="Arial" w:cs="Arial"/>
          <w:b/>
          <w:i/>
          <w:sz w:val="32"/>
        </w:rPr>
        <w:t>Y</w:t>
      </w:r>
      <w:r w:rsidRPr="00C157AA">
        <w:rPr>
          <w:rFonts w:ascii="Arial" w:hAnsi="Arial" w:cs="Arial"/>
          <w:b/>
          <w:i/>
          <w:sz w:val="32"/>
        </w:rPr>
        <w:t>ou</w:t>
      </w:r>
      <w:r>
        <w:rPr>
          <w:rFonts w:ascii="Arial" w:hAnsi="Arial" w:cs="Arial"/>
          <w:b/>
          <w:i/>
          <w:sz w:val="32"/>
        </w:rPr>
        <w:t xml:space="preserve"> Do…?</w:t>
      </w:r>
    </w:p>
    <w:p w:rsidR="009A25B9" w:rsidRPr="002F7BA7" w:rsidRDefault="009A25B9" w:rsidP="009A25B9">
      <w:pPr>
        <w:jc w:val="center"/>
        <w:rPr>
          <w:rFonts w:ascii="Arial" w:hAnsi="Arial" w:cs="Arial"/>
          <w:b/>
          <w:smallCaps/>
        </w:rPr>
      </w:pPr>
      <w:r w:rsidRPr="002F7BA7">
        <w:rPr>
          <w:rFonts w:ascii="Arial" w:hAnsi="Arial" w:cs="Arial"/>
          <w:b/>
          <w:smallCaps/>
        </w:rPr>
        <w:t>Teacher’s Key</w:t>
      </w:r>
    </w:p>
    <w:p w:rsidR="009A25B9" w:rsidRPr="00F479AC" w:rsidRDefault="009A25B9" w:rsidP="009A25B9">
      <w:pPr>
        <w:spacing w:after="120"/>
        <w:jc w:val="center"/>
        <w:rPr>
          <w:rFonts w:ascii="Arial" w:hAnsi="Arial" w:cs="Arial"/>
        </w:rPr>
      </w:pPr>
    </w:p>
    <w:tbl>
      <w:tblPr>
        <w:tblStyle w:val="TableGrid"/>
        <w:tblW w:w="0" w:type="auto"/>
        <w:tblLook w:val="04A0" w:firstRow="1" w:lastRow="0" w:firstColumn="1" w:lastColumn="0" w:noHBand="0" w:noVBand="1"/>
      </w:tblPr>
      <w:tblGrid>
        <w:gridCol w:w="3192"/>
        <w:gridCol w:w="3192"/>
        <w:gridCol w:w="3192"/>
      </w:tblGrid>
      <w:tr w:rsidR="009A25B9" w:rsidRPr="0048069A" w:rsidTr="00416AD1">
        <w:tc>
          <w:tcPr>
            <w:tcW w:w="3192" w:type="dxa"/>
            <w:vAlign w:val="bottom"/>
          </w:tcPr>
          <w:p w:rsidR="009A25B9" w:rsidRPr="00C157AA" w:rsidRDefault="009A25B9" w:rsidP="00416AD1">
            <w:pPr>
              <w:jc w:val="center"/>
              <w:rPr>
                <w:rFonts w:ascii="Arial" w:hAnsi="Arial" w:cs="Arial"/>
                <w:b/>
              </w:rPr>
            </w:pPr>
            <w:r w:rsidRPr="00C157AA">
              <w:rPr>
                <w:rFonts w:ascii="Arial" w:hAnsi="Arial" w:cs="Arial"/>
                <w:b/>
              </w:rPr>
              <w:t>Situation</w:t>
            </w:r>
          </w:p>
        </w:tc>
        <w:tc>
          <w:tcPr>
            <w:tcW w:w="3192" w:type="dxa"/>
            <w:vAlign w:val="bottom"/>
          </w:tcPr>
          <w:p w:rsidR="009A25B9" w:rsidRPr="00C157AA" w:rsidRDefault="009A25B9" w:rsidP="00416AD1">
            <w:pPr>
              <w:jc w:val="center"/>
              <w:rPr>
                <w:rFonts w:ascii="Arial" w:hAnsi="Arial" w:cs="Arial"/>
                <w:b/>
              </w:rPr>
            </w:pPr>
            <w:r w:rsidRPr="00C157AA">
              <w:rPr>
                <w:rFonts w:ascii="Arial" w:hAnsi="Arial" w:cs="Arial"/>
                <w:b/>
              </w:rPr>
              <w:t>Steps to take</w:t>
            </w:r>
          </w:p>
        </w:tc>
        <w:tc>
          <w:tcPr>
            <w:tcW w:w="3192" w:type="dxa"/>
            <w:vAlign w:val="bottom"/>
          </w:tcPr>
          <w:p w:rsidR="009A25B9" w:rsidRPr="001C2AAA" w:rsidRDefault="009A25B9" w:rsidP="00416AD1">
            <w:pPr>
              <w:jc w:val="center"/>
              <w:rPr>
                <w:rFonts w:ascii="Arial" w:hAnsi="Arial" w:cs="Arial"/>
                <w:b/>
              </w:rPr>
            </w:pPr>
            <w:r w:rsidRPr="001C2AAA">
              <w:rPr>
                <w:rFonts w:ascii="Arial" w:hAnsi="Arial" w:cs="Arial"/>
                <w:b/>
              </w:rPr>
              <w:t>Guidebook reference or WAC reference</w:t>
            </w:r>
          </w:p>
        </w:tc>
      </w:tr>
      <w:tr w:rsidR="009A25B9" w:rsidRPr="0048069A" w:rsidTr="00416AD1">
        <w:trPr>
          <w:trHeight w:val="20"/>
        </w:trPr>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Lizzy had been out of the program for a week.  You thought she had a cold, but when her father brought her to your program this morning he informed you that she had been diagnosed with Whooping Cough / Pertussis.  She had responded to treatment, and her doctor gave the OK to return.</w:t>
            </w:r>
          </w:p>
        </w:tc>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 xml:space="preserve">Lizzy’s case of Whooping cough needs to be reported to the local health department (WAC 246-101).  Go to </w:t>
            </w:r>
            <w:hyperlink r:id="rId7" w:history="1">
              <w:r w:rsidRPr="00225C32">
                <w:rPr>
                  <w:rStyle w:val="Hyperlink"/>
                  <w:rFonts w:asciiTheme="minorHAnsi" w:hAnsiTheme="minorHAnsi" w:cstheme="minorHAnsi"/>
                  <w:sz w:val="20"/>
                </w:rPr>
                <w:t>www.doh.wa.gov/OS/Policy?246-101prp3.pdf</w:t>
              </w:r>
            </w:hyperlink>
            <w:r w:rsidRPr="00225C32">
              <w:rPr>
                <w:rFonts w:asciiTheme="minorHAnsi" w:hAnsiTheme="minorHAnsi" w:cstheme="minorHAnsi"/>
                <w:sz w:val="20"/>
              </w:rPr>
              <w:t xml:space="preserve"> for the complete list of communicable diseases professionals are mandated to report. See Appendix in the Center Guidebook (page 241) for an example of Health Policy addressing this situation.</w:t>
            </w:r>
          </w:p>
        </w:tc>
        <w:tc>
          <w:tcPr>
            <w:tcW w:w="3192" w:type="dxa"/>
          </w:tcPr>
          <w:p w:rsidR="009A25B9" w:rsidRPr="005A54C0" w:rsidRDefault="009A25B9" w:rsidP="00416AD1">
            <w:pPr>
              <w:rPr>
                <w:rFonts w:ascii="Arial" w:hAnsi="Arial" w:cs="Arial"/>
              </w:rPr>
            </w:pPr>
            <w:r w:rsidRPr="005A54C0">
              <w:rPr>
                <w:rFonts w:ascii="Arial" w:hAnsi="Arial" w:cs="Arial"/>
              </w:rPr>
              <w:t>WAC 170-246-101</w:t>
            </w:r>
          </w:p>
        </w:tc>
      </w:tr>
      <w:tr w:rsidR="009A25B9" w:rsidRPr="0048069A" w:rsidTr="00416AD1">
        <w:trPr>
          <w:trHeight w:val="20"/>
        </w:trPr>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Jamal fell from the swing, bumping his head so hard a ‘goose egg’ appeared on his forehead.  It slowed him down a bit, but he said he was ready to go in for lunch.</w:t>
            </w:r>
          </w:p>
        </w:tc>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 xml:space="preserve">For Jamal’s injury, follow first aid steps, fill out the </w:t>
            </w:r>
            <w:r w:rsidRPr="00225C32">
              <w:rPr>
                <w:rFonts w:asciiTheme="minorHAnsi" w:hAnsiTheme="minorHAnsi" w:cstheme="minorHAnsi"/>
                <w:i/>
                <w:sz w:val="20"/>
              </w:rPr>
              <w:t>Child Care Injury/ Incident Report</w:t>
            </w:r>
            <w:r w:rsidRPr="00225C32">
              <w:rPr>
                <w:rFonts w:asciiTheme="minorHAnsi" w:hAnsiTheme="minorHAnsi" w:cstheme="minorHAnsi"/>
                <w:sz w:val="20"/>
              </w:rPr>
              <w:t xml:space="preserve"> or </w:t>
            </w:r>
            <w:r w:rsidRPr="00225C32">
              <w:rPr>
                <w:rFonts w:asciiTheme="minorHAnsi" w:hAnsiTheme="minorHAnsi" w:cstheme="minorHAnsi"/>
                <w:i/>
                <w:sz w:val="20"/>
              </w:rPr>
              <w:t>Incident Log</w:t>
            </w:r>
            <w:r w:rsidRPr="00225C32">
              <w:rPr>
                <w:rFonts w:asciiTheme="minorHAnsi" w:hAnsiTheme="minorHAnsi" w:cstheme="minorHAnsi"/>
                <w:sz w:val="20"/>
              </w:rPr>
              <w:t>, closely monitor his symptoms, and then communicate with his parents when they come to pick him up.</w:t>
            </w:r>
          </w:p>
        </w:tc>
        <w:tc>
          <w:tcPr>
            <w:tcW w:w="3192" w:type="dxa"/>
          </w:tcPr>
          <w:p w:rsidR="009A25B9" w:rsidRPr="005A54C0" w:rsidRDefault="009A25B9" w:rsidP="00416AD1">
            <w:pPr>
              <w:rPr>
                <w:rFonts w:ascii="Arial" w:hAnsi="Arial" w:cs="Arial"/>
              </w:rPr>
            </w:pPr>
            <w:r w:rsidRPr="005A54C0">
              <w:rPr>
                <w:rFonts w:ascii="Arial" w:hAnsi="Arial" w:cs="Arial"/>
              </w:rPr>
              <w:t>WAC 170-295-3030</w:t>
            </w:r>
          </w:p>
        </w:tc>
      </w:tr>
      <w:tr w:rsidR="009A25B9" w:rsidRPr="0048069A" w:rsidTr="00416AD1">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Gloria, a prospective parent, is touring your program, asking questions about steps taken to keep children healthy.  She asks if immunizations are required of children.   Specifically what is expected?</w:t>
            </w:r>
          </w:p>
          <w:p w:rsidR="009A25B9" w:rsidRPr="00225C32" w:rsidRDefault="009A25B9" w:rsidP="00416AD1">
            <w:pPr>
              <w:rPr>
                <w:rFonts w:asciiTheme="minorHAnsi" w:hAnsiTheme="minorHAnsi" w:cstheme="minorHAnsi"/>
                <w:sz w:val="20"/>
              </w:rPr>
            </w:pPr>
          </w:p>
        </w:tc>
        <w:tc>
          <w:tcPr>
            <w:tcW w:w="3192" w:type="dxa"/>
          </w:tcPr>
          <w:p w:rsidR="009A25B9" w:rsidRPr="00225C32" w:rsidRDefault="009A25B9" w:rsidP="00416AD1">
            <w:pPr>
              <w:rPr>
                <w:rFonts w:asciiTheme="minorHAnsi" w:hAnsiTheme="minorHAnsi" w:cstheme="minorHAnsi"/>
                <w:sz w:val="20"/>
              </w:rPr>
            </w:pPr>
            <w:r w:rsidRPr="00225C32">
              <w:rPr>
                <w:rFonts w:asciiTheme="minorHAnsi" w:hAnsiTheme="minorHAnsi" w:cstheme="minorHAnsi"/>
                <w:sz w:val="20"/>
              </w:rPr>
              <w:t>Explain to the visiting parent Gloria that “In order to protect all children in our care and our staff, and to meet state health requirements, we only accept children fully immunized for their age.  The Certificate of Immunization Status (CIS) is kept on file to prove compliance.  Children may attend child care without an immunization if the parents sign the back of the CIS form stating they have personal, religious, or philosophical reasons for not obtaining the immunizations, OR the child’s health care provider signs that the child is medically exempted from immunizations.  However, children not immunized will not be accepted into care during outbreaks of diseases or illnesses which can be prevented by immunizations.” (See Appendix A of the Center Guidebook or pages__ of the FHCC Guide).</w:t>
            </w:r>
          </w:p>
          <w:p w:rsidR="009A25B9" w:rsidRPr="00225C32" w:rsidRDefault="009A25B9" w:rsidP="00416AD1">
            <w:pPr>
              <w:rPr>
                <w:rFonts w:asciiTheme="minorHAnsi" w:hAnsiTheme="minorHAnsi" w:cstheme="minorHAnsi"/>
                <w:sz w:val="20"/>
              </w:rPr>
            </w:pPr>
          </w:p>
        </w:tc>
        <w:tc>
          <w:tcPr>
            <w:tcW w:w="3192" w:type="dxa"/>
          </w:tcPr>
          <w:p w:rsidR="009A25B9" w:rsidRPr="005A54C0" w:rsidRDefault="009A25B9" w:rsidP="00416AD1">
            <w:pPr>
              <w:rPr>
                <w:rFonts w:ascii="Arial" w:hAnsi="Arial" w:cs="Arial"/>
              </w:rPr>
            </w:pPr>
            <w:r w:rsidRPr="005A54C0">
              <w:rPr>
                <w:rFonts w:ascii="Arial" w:hAnsi="Arial" w:cs="Arial"/>
              </w:rPr>
              <w:t>WAC 170-295-7010</w:t>
            </w:r>
          </w:p>
          <w:p w:rsidR="009A25B9" w:rsidRPr="005A54C0" w:rsidRDefault="009A25B9" w:rsidP="00416AD1">
            <w:pPr>
              <w:rPr>
                <w:rFonts w:ascii="Arial" w:hAnsi="Arial" w:cs="Arial"/>
              </w:rPr>
            </w:pPr>
            <w:r w:rsidRPr="005A54C0">
              <w:rPr>
                <w:rFonts w:ascii="Arial" w:hAnsi="Arial" w:cs="Arial"/>
              </w:rPr>
              <w:t>WAC 170-295-7020</w:t>
            </w:r>
          </w:p>
        </w:tc>
      </w:tr>
    </w:tbl>
    <w:p w:rsidR="009A25B9" w:rsidRPr="00296F45" w:rsidRDefault="009A25B9" w:rsidP="009A25B9">
      <w:pPr>
        <w:rPr>
          <w:b/>
          <w:szCs w:val="20"/>
        </w:rPr>
      </w:pPr>
    </w:p>
    <w:sectPr w:rsidR="009A25B9" w:rsidRPr="0029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2032"/>
    <w:multiLevelType w:val="hybridMultilevel"/>
    <w:tmpl w:val="A0F46360"/>
    <w:lvl w:ilvl="0" w:tplc="AE5C8BE8">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B9"/>
    <w:rsid w:val="009A25B9"/>
    <w:rsid w:val="00CF29A9"/>
    <w:rsid w:val="00EA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25B9"/>
    <w:rPr>
      <w:color w:val="0000FF"/>
      <w:u w:val="single"/>
    </w:rPr>
  </w:style>
  <w:style w:type="paragraph" w:styleId="ListParagraph">
    <w:name w:val="List Paragraph"/>
    <w:basedOn w:val="Normal"/>
    <w:uiPriority w:val="34"/>
    <w:qFormat/>
    <w:rsid w:val="00EA7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25B9"/>
    <w:rPr>
      <w:color w:val="0000FF"/>
      <w:u w:val="single"/>
    </w:rPr>
  </w:style>
  <w:style w:type="paragraph" w:styleId="ListParagraph">
    <w:name w:val="List Paragraph"/>
    <w:basedOn w:val="Normal"/>
    <w:uiPriority w:val="34"/>
    <w:qFormat/>
    <w:rsid w:val="00EA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h.wa.gov/OS/Policy?246-101prp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h.wa.gov/OS/Policy?246-101prp3.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2</cp:revision>
  <dcterms:created xsi:type="dcterms:W3CDTF">2015-02-26T16:53:00Z</dcterms:created>
  <dcterms:modified xsi:type="dcterms:W3CDTF">2015-02-26T17:09:00Z</dcterms:modified>
</cp:coreProperties>
</file>